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5A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-31750</wp:posOffset>
            </wp:positionV>
            <wp:extent cx="1007745" cy="647700"/>
            <wp:effectExtent l="0" t="0" r="190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6AA0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短信推送采购参数</w:t>
      </w:r>
    </w:p>
    <w:p w14:paraId="7E078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outlineLvl w:val="2"/>
        <w:rPr>
          <w:rFonts w:ascii="黑体" w:hAnsi="黑体" w:eastAsia="黑体" w:cs="黑体"/>
          <w:b/>
          <w:bCs/>
          <w:spacing w:val="6"/>
          <w:sz w:val="31"/>
          <w:szCs w:val="31"/>
        </w:rPr>
      </w:pPr>
    </w:p>
    <w:p w14:paraId="00D4D5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一、硬件参数</w:t>
      </w:r>
      <w:bookmarkStart w:id="0" w:name="_GoBack"/>
      <w:bookmarkEnd w:id="0"/>
    </w:p>
    <w:p w14:paraId="3D70EA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20"/>
        <w:textAlignment w:val="baseline"/>
      </w:pPr>
      <w:r>
        <w:rPr>
          <w:spacing w:val="15"/>
        </w:rPr>
        <w:t>1、★提供短信平台推送必要的硬件设备，包括但限于</w:t>
      </w:r>
      <w:r>
        <w:t xml:space="preserve"> </w:t>
      </w:r>
      <w:r>
        <w:rPr>
          <w:spacing w:val="5"/>
        </w:rPr>
        <w:t>短信网关、安全设备、服务器等；</w:t>
      </w:r>
    </w:p>
    <w:p w14:paraId="212000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20"/>
        <w:textAlignment w:val="baseline"/>
      </w:pPr>
      <w:r>
        <w:rPr>
          <w:spacing w:val="16"/>
        </w:rPr>
        <w:t>2、★按照</w:t>
      </w:r>
      <w:r>
        <w:rPr>
          <w:rFonts w:ascii="宋体" w:hAnsi="宋体" w:eastAsia="宋体" w:cs="宋体"/>
        </w:rPr>
        <w:t>HIS</w:t>
      </w:r>
      <w:r>
        <w:rPr>
          <w:rFonts w:ascii="宋体" w:hAnsi="宋体" w:eastAsia="宋体" w:cs="宋体"/>
          <w:spacing w:val="16"/>
        </w:rPr>
        <w:t xml:space="preserve"> </w:t>
      </w:r>
      <w:r>
        <w:rPr>
          <w:spacing w:val="16"/>
        </w:rPr>
        <w:t>接口规范和医院的要求推送的内容进行</w:t>
      </w:r>
      <w:r>
        <w:rPr>
          <w:spacing w:val="17"/>
        </w:rPr>
        <w:t xml:space="preserve"> </w:t>
      </w:r>
      <w:r>
        <w:rPr>
          <w:spacing w:val="7"/>
        </w:rPr>
        <w:t>接口开发，包含医院</w:t>
      </w:r>
      <w:r>
        <w:rPr>
          <w:rFonts w:ascii="宋体" w:hAnsi="宋体" w:eastAsia="宋体" w:cs="宋体"/>
        </w:rPr>
        <w:t>HIS</w:t>
      </w:r>
      <w:r>
        <w:rPr>
          <w:rFonts w:ascii="宋体" w:hAnsi="宋体" w:eastAsia="宋体" w:cs="宋体"/>
          <w:spacing w:val="7"/>
        </w:rPr>
        <w:t xml:space="preserve"> </w:t>
      </w:r>
      <w:r>
        <w:rPr>
          <w:spacing w:val="7"/>
        </w:rPr>
        <w:t>与短信平台全部接口</w:t>
      </w:r>
      <w:r>
        <w:rPr>
          <w:spacing w:val="6"/>
        </w:rPr>
        <w:t>开发费用；</w:t>
      </w:r>
    </w:p>
    <w:p w14:paraId="23A541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</w:pPr>
      <w:r>
        <w:rPr>
          <w:rFonts w:ascii="宋体" w:hAnsi="宋体" w:eastAsia="宋体" w:cs="宋体"/>
          <w:spacing w:val="3"/>
        </w:rPr>
        <w:t>3、</w:t>
      </w:r>
      <w:r>
        <w:rPr>
          <w:spacing w:val="3"/>
        </w:rPr>
        <w:t>保证</w:t>
      </w:r>
      <w:r>
        <w:rPr>
          <w:rFonts w:ascii="宋体" w:hAnsi="宋体" w:eastAsia="宋体" w:cs="宋体"/>
        </w:rPr>
        <w:t>HIS</w:t>
      </w:r>
      <w:r>
        <w:rPr>
          <w:rFonts w:ascii="宋体" w:hAnsi="宋体" w:eastAsia="宋体" w:cs="宋体"/>
          <w:spacing w:val="3"/>
        </w:rPr>
        <w:t xml:space="preserve"> </w:t>
      </w:r>
      <w:r>
        <w:rPr>
          <w:spacing w:val="3"/>
        </w:rPr>
        <w:t>内相关内容自动通过短信推送给患者；</w:t>
      </w:r>
    </w:p>
    <w:p w14:paraId="582F12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20"/>
        <w:textAlignment w:val="baseline"/>
        <w:rPr>
          <w:spacing w:val="5"/>
        </w:rPr>
      </w:pPr>
      <w:r>
        <w:rPr>
          <w:spacing w:val="5"/>
        </w:rPr>
        <w:t>4、</w:t>
      </w:r>
      <w:r>
        <w:rPr>
          <w:rFonts w:hint="eastAsia"/>
          <w:spacing w:val="5"/>
        </w:rPr>
        <w:t>给出短信条数区间对应的价格表;</w:t>
      </w:r>
      <w:r>
        <w:rPr>
          <w:rFonts w:hint="eastAsia"/>
          <w:spacing w:val="3"/>
          <w:lang w:val="en-US" w:eastAsia="zh-CN"/>
        </w:rPr>
        <w:t>首次使用应提供10万条短信，在短信可用条数不足1万条时应提供线上或线下提醒服务；超出10万条的短信费用依据本次采购时中标的短信价格表</w:t>
      </w:r>
      <w:r>
        <w:rPr>
          <w:rFonts w:hint="eastAsia"/>
          <w:spacing w:val="5"/>
        </w:rPr>
        <w:t>按实际使用条数结算</w:t>
      </w:r>
      <w:r>
        <w:rPr>
          <w:spacing w:val="5"/>
        </w:rPr>
        <w:t>；</w:t>
      </w:r>
    </w:p>
    <w:p w14:paraId="3DA1E9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20"/>
        <w:textAlignment w:val="baseline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5、</w:t>
      </w:r>
      <w:r>
        <w:rPr>
          <w:spacing w:val="5"/>
        </w:rPr>
        <w:t>★</w:t>
      </w:r>
      <w:r>
        <w:rPr>
          <w:rFonts w:hint="eastAsia"/>
          <w:spacing w:val="5"/>
          <w:lang w:val="en-US" w:eastAsia="zh-CN"/>
        </w:rPr>
        <w:t>供应商应使用自有短信平台，不得使用第三方提供的平台；</w:t>
      </w:r>
    </w:p>
    <w:p w14:paraId="0B0C75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二、服务参数</w:t>
      </w:r>
    </w:p>
    <w:p w14:paraId="2E9634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2" w:firstLineChars="200"/>
        <w:textAlignment w:val="baseline"/>
        <w:rPr>
          <w:spacing w:val="3"/>
        </w:rPr>
      </w:pPr>
      <w:r>
        <w:rPr>
          <w:spacing w:val="3"/>
        </w:rPr>
        <w:t>1、提供7*24小时远程线上服务；</w:t>
      </w:r>
    </w:p>
    <w:p w14:paraId="4A3BEB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20"/>
        <w:textAlignment w:val="baseline"/>
      </w:pPr>
      <w:r>
        <w:rPr>
          <w:rFonts w:hint="eastAsia" w:ascii="宋体" w:hAnsi="宋体" w:eastAsia="宋体" w:cs="宋体"/>
          <w:spacing w:val="16"/>
          <w:lang w:val="en-US" w:eastAsia="zh-CN"/>
        </w:rPr>
        <w:t>2</w:t>
      </w:r>
      <w:r>
        <w:rPr>
          <w:rFonts w:ascii="宋体" w:hAnsi="宋体" w:eastAsia="宋体" w:cs="宋体"/>
          <w:spacing w:val="16"/>
        </w:rPr>
        <w:t>、</w:t>
      </w:r>
      <w:r>
        <w:rPr>
          <w:spacing w:val="22"/>
        </w:rPr>
        <w:t>发生故障远程无法解决时，技术人员可在4小时内</w:t>
      </w:r>
      <w:r>
        <w:rPr>
          <w:spacing w:val="10"/>
        </w:rPr>
        <w:t xml:space="preserve"> </w:t>
      </w:r>
      <w:r>
        <w:rPr>
          <w:spacing w:val="-1"/>
        </w:rPr>
        <w:t>到达现场解决；</w:t>
      </w:r>
    </w:p>
    <w:p w14:paraId="3F406B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09"/>
        <w:textAlignment w:val="baseline"/>
        <w:rPr>
          <w:rFonts w:ascii="Arial"/>
          <w:sz w:val="21"/>
        </w:rPr>
      </w:pPr>
      <w:r>
        <w:rPr>
          <w:rFonts w:hint="eastAsia"/>
          <w:spacing w:val="16"/>
          <w:lang w:val="en-US" w:eastAsia="zh-CN"/>
        </w:rPr>
        <w:t>3、</w:t>
      </w:r>
      <w:r>
        <w:rPr>
          <w:spacing w:val="16"/>
        </w:rPr>
        <w:t>平台原因造成无法推送，</w:t>
      </w:r>
      <w:r>
        <w:rPr>
          <w:rFonts w:hint="eastAsia"/>
          <w:spacing w:val="16"/>
          <w:lang w:val="en-US" w:eastAsia="zh-CN"/>
        </w:rPr>
        <w:t>需提供暂时</w:t>
      </w:r>
      <w:r>
        <w:rPr>
          <w:spacing w:val="16"/>
        </w:rPr>
        <w:t>转到其他短信平台</w:t>
      </w:r>
      <w:r>
        <w:rPr>
          <w:rFonts w:hint="eastAsia"/>
          <w:spacing w:val="16"/>
          <w:lang w:val="en-US" w:eastAsia="zh-CN"/>
        </w:rPr>
        <w:t>继续服务</w:t>
      </w:r>
      <w:r>
        <w:rPr>
          <w:spacing w:val="-1"/>
        </w:rPr>
        <w:t>的解决方案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spacing w:val="-1"/>
          <w:lang w:val="en-US" w:eastAsia="zh-CN"/>
        </w:rPr>
        <w:t>故障修复后应及时转回原平台提供短信服务</w:t>
      </w:r>
      <w:r>
        <w:rPr>
          <w:spacing w:val="-1"/>
        </w:rPr>
        <w:t>。</w:t>
      </w:r>
    </w:p>
    <w:p w14:paraId="1E5D5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  <w:r>
        <w:drawing>
          <wp:inline distT="0" distB="0" distL="114300" distR="114300">
            <wp:extent cx="952500" cy="857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64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200" w:firstLineChars="2000"/>
        <w:textAlignment w:val="baseline"/>
      </w:pPr>
      <w:r>
        <w:t>信息科</w:t>
      </w:r>
    </w:p>
    <w:p w14:paraId="6D3F3A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544" w:firstLineChars="1400"/>
        <w:textAlignment w:val="baseline"/>
        <w:rPr>
          <w:rFonts w:ascii="宋体" w:hAnsi="宋体" w:eastAsia="宋体" w:cs="宋体"/>
        </w:rPr>
      </w:pPr>
      <w:r>
        <w:rPr>
          <w:spacing w:val="43"/>
          <w:position w:val="1"/>
        </w:rPr>
        <w:t>2025年5月</w:t>
      </w:r>
      <w:r>
        <w:rPr>
          <w:rFonts w:hint="eastAsia"/>
          <w:spacing w:val="43"/>
          <w:position w:val="1"/>
          <w:lang w:val="en-US" w:eastAsia="zh-CN"/>
        </w:rPr>
        <w:t>22</w:t>
      </w:r>
      <w:r>
        <w:rPr>
          <w:spacing w:val="43"/>
          <w:position w:val="1"/>
        </w:rPr>
        <w:t xml:space="preserve">日 </w:t>
      </w:r>
    </w:p>
    <w:sectPr>
      <w:pgSz w:w="12060" w:h="16950"/>
      <w:pgMar w:top="1321" w:right="1809" w:bottom="0" w:left="16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9248A6"/>
    <w:rsid w:val="5A413A84"/>
    <w:rsid w:val="7D387BFF"/>
    <w:rsid w:val="7F234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254</Characters>
  <TotalTime>4</TotalTime>
  <ScaleCrop>false</ScaleCrop>
  <LinksUpToDate>false</LinksUpToDate>
  <CharactersWithSpaces>266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2025-05-22T16:55:00Z</dcterms:created>
  <dc:creator>Administrator</dc:creator>
  <cp:lastModifiedBy>蟐錸鏛暀</cp:lastModifiedBy>
  <cp:lastPrinted>2025-05-22T09:04:17Z</cp:lastPrinted>
  <dcterms:modified xsi:type="dcterms:W3CDTF">2025-05-22T09:05:38Z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2025-05-22T16:55:31Z</vt:filetime>
  </property>
  <property fmtid="{D5CDD505-2E9C-101B-9397-08002B2CF9AE}" pid="4" name="UsrData">
    <vt:lpwstr>682ee680043b47001fb34293wl</vt:lpwstr>
  </property>
  <property fmtid="{D5CDD505-2E9C-101B-9397-08002B2CF9AE}" pid="5" name="KSOTemplateDocerSaveRecord">
    <vt:lpwstr>eyJoZGlkIjoiZTE2YmEwNWYyM2MzZWMwMTc1ZDZjNTkyYjc5MjdjOGQiLCJ1c2VySWQiOiIzMzc1NjE4MTcifQ==</vt:lpwstr>
  </property>
  <property fmtid="{D5CDD505-2E9C-101B-9397-08002B2CF9AE}" pid="6" name="KSOProductBuildVer">
    <vt:lpwstr>2052-12.1.0.21171</vt:lpwstr>
  </property>
  <property fmtid="{D5CDD505-2E9C-101B-9397-08002B2CF9AE}" pid="7" name="ICV">
    <vt:lpwstr>D5C126419B5E4065BA0330CB7FF8DF0E_13</vt:lpwstr>
  </property>
</Properties>
</file>