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5E95F">
      <w:pPr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lang w:eastAsia="zh-CN"/>
        </w:rPr>
        <w:t>病案数字化需求</w:t>
      </w:r>
    </w:p>
    <w:p w14:paraId="7C7FCCA9">
      <w:pPr>
        <w:snapToGrid w:val="0"/>
        <w:spacing w:line="480" w:lineRule="auto"/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一、硬件需求</w:t>
      </w:r>
    </w:p>
    <w:p w14:paraId="19C4631A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1、安装数据库服务器所需后台支撑系统；</w:t>
      </w:r>
    </w:p>
    <w:p w14:paraId="18D1025E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2、安装病案数字化系统；</w:t>
      </w:r>
    </w:p>
    <w:p w14:paraId="3B43C004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免费提供服务所需的系统及服务器等配套所需的硬件，包括服务器、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电脑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、高拍仪、打包箱、条码打印机、条码枪及以上设备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所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需要的耗材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；</w:t>
      </w:r>
    </w:p>
    <w:p w14:paraId="20CBA22F">
      <w:pPr>
        <w:snapToGrid w:val="0"/>
        <w:spacing w:line="480" w:lineRule="auto"/>
        <w:rPr>
          <w:rFonts w:hint="eastAsia" w:ascii="宋体" w:hAnsi="宋体" w:cs="宋体"/>
          <w:b/>
          <w:bCs/>
          <w:color w:val="auto"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zh-CN" w:eastAsia="zh-CN"/>
        </w:rPr>
        <w:t>二、系统功能需求</w:t>
      </w:r>
    </w:p>
    <w:p w14:paraId="05391EDA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扫描或拍照的数字影像分辨率≥200DPI，图像完整，不丢失细节。</w:t>
      </w:r>
    </w:p>
    <w:p w14:paraId="3771BCAB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数字病案采用通用的图像文件格式存储图像。</w:t>
      </w:r>
    </w:p>
    <w:p w14:paraId="00772168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对每页电子病案的属性按要求进行分类。</w:t>
      </w:r>
    </w:p>
    <w:p w14:paraId="37DA370E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病案管理应包括审核、处理审核未通过、病案质控记录、病案删除、错误检查、未扫描病案查询、病案浏览、病案上架检索、打印、打印查询及修改、条码打印、工作统计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、扫描病案快速定位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等功能；</w:t>
      </w:r>
    </w:p>
    <w:p w14:paraId="29596E1D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病案数字化处理模块要包括图片参数配置、参数配置、打印套餐维护、用户管理、病人信息替换、条码替换、模块设置等功能</w:t>
      </w:r>
    </w:p>
    <w:p w14:paraId="17EF38E3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支持医院信息系统、OA对接形成单点登陆功能，方便相互数据的交互共享</w:t>
      </w:r>
    </w:p>
    <w:p w14:paraId="73172F83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数字化存储应为加密格式。防止被复制后出现信息泄露；</w:t>
      </w:r>
    </w:p>
    <w:p w14:paraId="3597BBE2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要求系统具有病案质控功能，质控患者病案信息的完整性，能够检查病案的类别以及病案页码漏扫的情况；</w:t>
      </w:r>
    </w:p>
    <w:p w14:paraId="2BC74100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系统要能够自动记录用户在系统内所有操作的详细日志，并可形成报表，便于回溯追踪；</w:t>
      </w:r>
    </w:p>
    <w:p w14:paraId="2B4508A2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要能够支持病案图片的科研讨论、在线讨论，能够查询到病案当前的位置以浏览的历史记录，支持滚轮的放大缩小、拖放以及旋转浏览；</w:t>
      </w:r>
    </w:p>
    <w:p w14:paraId="52E4A44D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病案在查询浏览时显示的病案图像具有水印，防止非法拍摄，屏蔽非法拷贝；</w:t>
      </w:r>
    </w:p>
    <w:p w14:paraId="1B7B3F00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支持一键打印，及自定义配置水印；</w:t>
      </w:r>
    </w:p>
    <w:p w14:paraId="20012FFC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15、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数字化病案的打印具有色彩选择和打印套餐选择，打印套餐可进行维护；</w:t>
      </w:r>
    </w:p>
    <w:p w14:paraId="1635F711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16、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能够自动分析出病案加工的工作量、复印的工作量；</w:t>
      </w:r>
    </w:p>
    <w:p w14:paraId="01535E7C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17、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要具有打印记录，能够记录病案打印过程的所有操作，包括所打印病案的病案号、患者姓名、打印时间、打印页码等等；</w:t>
      </w:r>
    </w:p>
    <w:p w14:paraId="514B8AC0">
      <w:pPr>
        <w:pStyle w:val="5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18、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病案浏览查询的条件支持住院号、病案号、住院次数、患者姓名、性别、入院科室、出院科室、住院医师、出入院时间等进行查询；</w:t>
      </w:r>
    </w:p>
    <w:p w14:paraId="448D413A">
      <w:pPr>
        <w:numPr>
          <w:ilvl w:val="0"/>
          <w:numId w:val="2"/>
        </w:numPr>
        <w:snapToGrid w:val="0"/>
        <w:spacing w:line="480" w:lineRule="auto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服务需求</w:t>
      </w:r>
    </w:p>
    <w:p w14:paraId="3D35C16C">
      <w:pPr>
        <w:snapToGrid w:val="0"/>
        <w:spacing w:line="480" w:lineRule="auto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1、中标方提供的系统必须与原有翻拍历史病案数据对接，并可在系统中完整查看，同时承担历史翻拍病案数据整合所需的一切费用及与院内东华系统、HIS系统对接接口开发费用，以便于医院查看、打印等操作。</w:t>
      </w:r>
    </w:p>
    <w:p w14:paraId="3F5BE227">
      <w:pPr>
        <w:snapToGrid w:val="0"/>
        <w:spacing w:line="480" w:lineRule="auto"/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项目合作终止后，医院可以正常使用该系统</w:t>
      </w:r>
      <w:bookmarkStart w:id="0" w:name="_GoBack"/>
      <w:bookmarkEnd w:id="0"/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，中标方不得以任何理由收取维护费。</w:t>
      </w:r>
    </w:p>
    <w:p w14:paraId="3D3C1AA8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负责扫描工作人员的招聘、薪资福利以及制定严格的工作制度以及工作职责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。</w:t>
      </w:r>
    </w:p>
    <w:p w14:paraId="2ECCA520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病案加工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环节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包括拍摄、补拍、扫描、图片分类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、打包、查询病案位置等服务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78EDA7AF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zh-CN" w:eastAsia="zh-CN" w:bidi="ar-SA"/>
        </w:rPr>
        <w:t>合同期限范围内，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提供7*24小时远程、网络、电话及上门的全方位售后支持。</w:t>
      </w:r>
    </w:p>
    <w:p w14:paraId="014E48DB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、为医院工作人员提供必要的培训，确保医院操作人员能够使用本合同相关系统。</w:t>
      </w:r>
    </w:p>
    <w:p w14:paraId="3CA396FD">
      <w:pPr>
        <w:pStyle w:val="2"/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7、符合国家关于网络信息的相关规定，通过网络安全承诺书函，并提供维保工程师姓名、身份证号等信息；如工程师发生变动，需要重新提交安全承诺函。</w:t>
      </w:r>
    </w:p>
    <w:p w14:paraId="2A964B00">
      <w:pPr>
        <w:pStyle w:val="2"/>
        <w:rPr>
          <w:rFonts w:hint="default" w:ascii="宋体" w:hAnsi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8、合同期内如国家要求国产化替代，中标方应免费完成系统改造。</w:t>
      </w:r>
    </w:p>
    <w:p w14:paraId="1F310E01">
      <w:pPr>
        <w:snapToGrid w:val="0"/>
        <w:spacing w:line="48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CN" w:eastAsia="zh-CN" w:bidi="ar-SA"/>
        </w:rPr>
        <w:t>、微病案云平台作为数字化病案系统的补充系统，其上面有一些新的功能，后续也会在云平台更新。现医院不计划使用此平台，如若医院有使用微病案云端平台的计划，免费为医院开通该功能。</w:t>
      </w:r>
    </w:p>
    <w:p w14:paraId="3F755A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73BBA"/>
    <w:multiLevelType w:val="singleLevel"/>
    <w:tmpl w:val="8A173BB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1D"/>
    <w:multiLevelType w:val="multilevel"/>
    <w:tmpl w:val="0000001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GQ1ODRhYWQ4MjVjZjhhOGNkZmI1ZjViZDZkZmMifQ=="/>
    <w:docVar w:name="KSO_WPS_MARK_KEY" w:val="73c6a7ac-e5a7-4b8d-933c-38e168eb9c12"/>
  </w:docVars>
  <w:rsids>
    <w:rsidRoot w:val="61BF4DE1"/>
    <w:rsid w:val="02317AF5"/>
    <w:rsid w:val="037B74F0"/>
    <w:rsid w:val="04B137A1"/>
    <w:rsid w:val="09945F3C"/>
    <w:rsid w:val="0A002BCE"/>
    <w:rsid w:val="0CD45BE1"/>
    <w:rsid w:val="0CE51C08"/>
    <w:rsid w:val="0D043FC0"/>
    <w:rsid w:val="0F9C6EF5"/>
    <w:rsid w:val="10190546"/>
    <w:rsid w:val="10246EEB"/>
    <w:rsid w:val="12B13D0B"/>
    <w:rsid w:val="158F3058"/>
    <w:rsid w:val="167D7355"/>
    <w:rsid w:val="169F376F"/>
    <w:rsid w:val="191044B0"/>
    <w:rsid w:val="1C35495A"/>
    <w:rsid w:val="1DC67833"/>
    <w:rsid w:val="1F0B7BF4"/>
    <w:rsid w:val="1F7C12B0"/>
    <w:rsid w:val="1F9000F9"/>
    <w:rsid w:val="2099122F"/>
    <w:rsid w:val="217C0A1F"/>
    <w:rsid w:val="22637E25"/>
    <w:rsid w:val="22C97BAA"/>
    <w:rsid w:val="25B368EF"/>
    <w:rsid w:val="27461E6D"/>
    <w:rsid w:val="2AA66A22"/>
    <w:rsid w:val="2B276CB6"/>
    <w:rsid w:val="2F320885"/>
    <w:rsid w:val="2F3A3BDD"/>
    <w:rsid w:val="31223B3B"/>
    <w:rsid w:val="346F699E"/>
    <w:rsid w:val="34C75F13"/>
    <w:rsid w:val="358931C8"/>
    <w:rsid w:val="37641225"/>
    <w:rsid w:val="3C234CFA"/>
    <w:rsid w:val="3C9446B5"/>
    <w:rsid w:val="3D995F73"/>
    <w:rsid w:val="3D9D3CB5"/>
    <w:rsid w:val="3F1E7077"/>
    <w:rsid w:val="410C297F"/>
    <w:rsid w:val="437B23A2"/>
    <w:rsid w:val="45A71B75"/>
    <w:rsid w:val="463F179E"/>
    <w:rsid w:val="46AB7443"/>
    <w:rsid w:val="473A2575"/>
    <w:rsid w:val="48030BB8"/>
    <w:rsid w:val="4CC96874"/>
    <w:rsid w:val="4FE60A65"/>
    <w:rsid w:val="500951DA"/>
    <w:rsid w:val="513F7105"/>
    <w:rsid w:val="522E717A"/>
    <w:rsid w:val="58E16CF4"/>
    <w:rsid w:val="59B66EB3"/>
    <w:rsid w:val="5D504448"/>
    <w:rsid w:val="5D79399F"/>
    <w:rsid w:val="5D83481E"/>
    <w:rsid w:val="5EA66A16"/>
    <w:rsid w:val="5EDA6138"/>
    <w:rsid w:val="60932FCA"/>
    <w:rsid w:val="61BF4DE1"/>
    <w:rsid w:val="61FA4982"/>
    <w:rsid w:val="62724E61"/>
    <w:rsid w:val="64A5151D"/>
    <w:rsid w:val="651D5558"/>
    <w:rsid w:val="6535464F"/>
    <w:rsid w:val="664803B2"/>
    <w:rsid w:val="687C2595"/>
    <w:rsid w:val="69A973BA"/>
    <w:rsid w:val="69FA7C16"/>
    <w:rsid w:val="6CD40BF2"/>
    <w:rsid w:val="6EBD1212"/>
    <w:rsid w:val="754C6AAA"/>
    <w:rsid w:val="771F6F0D"/>
    <w:rsid w:val="79D02741"/>
    <w:rsid w:val="7A41363F"/>
    <w:rsid w:val="7A8B6470"/>
    <w:rsid w:val="7C1508DF"/>
    <w:rsid w:val="7C1903CF"/>
    <w:rsid w:val="7D8C697F"/>
    <w:rsid w:val="7ED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List Paragraph_40b67d30-6b8b-4697-8f49-97c11e174001"/>
    <w:basedOn w:val="1"/>
    <w:qFormat/>
    <w:uiPriority w:val="0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1246</Characters>
  <Lines>0</Lines>
  <Paragraphs>0</Paragraphs>
  <TotalTime>4</TotalTime>
  <ScaleCrop>false</ScaleCrop>
  <LinksUpToDate>false</LinksUpToDate>
  <CharactersWithSpaces>1246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Administrator</dc:creator>
  <cp:lastModifiedBy>淡然</cp:lastModifiedBy>
  <dcterms:modified xsi:type="dcterms:W3CDTF">2025-06-12T08:24:14Z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FFFD6C916307454AAC2790656882B572_13</vt:lpwstr>
  </property>
  <property fmtid="{D5CDD505-2E9C-101B-9397-08002B2CF9AE}" pid="4" name="KSOTemplateDocerSaveRecord">
    <vt:lpwstr>eyJoZGlkIjoiOWZhYjA2ZGQyZDdlY2Q1YTEwZmM1ZDI0NTE2ZDEzYTciLCJ1c2VySWQiOiI2NDQxMTY0NTcifQ==</vt:lpwstr>
  </property>
</Properties>
</file>