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医保院端运管辅助决策系统</w:t>
      </w:r>
      <w:r>
        <w:rPr>
          <w:rFonts w:hint="eastAsia" w:ascii="方正小标宋简体" w:hAnsi="方正小标宋简体" w:eastAsia="方正小标宋简体" w:cs="方正小标宋简体"/>
          <w:sz w:val="44"/>
          <w:szCs w:val="44"/>
          <w:lang w:val="en-US" w:eastAsia="zh-CN"/>
        </w:rPr>
        <w:t>采购参数</w:t>
      </w:r>
    </w:p>
    <w:p>
      <w:pPr>
        <w:rPr>
          <w:rFonts w:hint="eastAsia" w:ascii="仿宋" w:hAnsi="仿宋" w:eastAsia="仿宋" w:cs="仿宋"/>
          <w:sz w:val="32"/>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一、系统功能</w:t>
      </w: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1、事前提醒</w:t>
      </w:r>
      <w:r>
        <w:rPr>
          <w:rFonts w:hint="eastAsia" w:ascii="仿宋" w:hAnsi="仿宋" w:eastAsia="仿宋" w:cs="仿宋"/>
          <w:sz w:val="32"/>
          <w:szCs w:val="32"/>
          <w:lang w:val="en-US" w:eastAsia="zh-CN"/>
        </w:rPr>
        <w:t>功能</w:t>
      </w: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val="en-US" w:eastAsia="zh-CN"/>
        </w:rPr>
        <w:t>能够提供多种场景下的控费智能提醒。包含</w:t>
      </w:r>
      <w:r>
        <w:rPr>
          <w:rFonts w:hint="eastAsia" w:ascii="仿宋" w:hAnsi="仿宋" w:eastAsia="仿宋" w:cs="仿宋"/>
          <w:sz w:val="32"/>
          <w:szCs w:val="32"/>
          <w:lang w:val="en-US" w:eastAsia="zh-CN"/>
        </w:rPr>
        <w:t>但不限于</w:t>
      </w:r>
      <w:r>
        <w:rPr>
          <w:rFonts w:hint="eastAsia" w:ascii="仿宋" w:hAnsi="仿宋" w:eastAsia="仿宋" w:cs="仿宋"/>
          <w:sz w:val="32"/>
          <w:szCs w:val="32"/>
          <w:lang w:val="en-US" w:eastAsia="zh-CN"/>
        </w:rPr>
        <w:t>保存诊断</w:t>
      </w:r>
      <w:r>
        <w:rPr>
          <w:rFonts w:hint="eastAsia" w:ascii="仿宋" w:hAnsi="仿宋" w:eastAsia="仿宋" w:cs="仿宋"/>
          <w:sz w:val="32"/>
          <w:szCs w:val="32"/>
          <w:lang w:val="en-US" w:eastAsia="zh-CN"/>
        </w:rPr>
        <w:t>、</w:t>
      </w:r>
      <w:r>
        <w:rPr>
          <w:rFonts w:hint="eastAsia" w:ascii="仿宋" w:hAnsi="仿宋" w:eastAsia="仿宋" w:cs="仿宋"/>
          <w:sz w:val="32"/>
          <w:szCs w:val="32"/>
          <w:lang w:val="en-US" w:eastAsia="zh-CN"/>
        </w:rPr>
        <w:t>保存医嘱</w:t>
      </w:r>
      <w:r>
        <w:rPr>
          <w:rFonts w:hint="eastAsia" w:ascii="仿宋" w:hAnsi="仿宋" w:eastAsia="仿宋" w:cs="仿宋"/>
          <w:sz w:val="32"/>
          <w:szCs w:val="32"/>
          <w:lang w:val="en-US" w:eastAsia="zh-CN"/>
        </w:rPr>
        <w:t>、</w:t>
      </w:r>
      <w:r>
        <w:rPr>
          <w:rFonts w:hint="eastAsia" w:ascii="仿宋" w:hAnsi="仿宋" w:eastAsia="仿宋" w:cs="仿宋"/>
          <w:sz w:val="32"/>
          <w:szCs w:val="32"/>
          <w:lang w:val="en-US" w:eastAsia="zh-CN"/>
        </w:rPr>
        <w:t>保存出院诊断</w:t>
      </w:r>
      <w:r>
        <w:rPr>
          <w:rFonts w:hint="eastAsia" w:ascii="仿宋" w:hAnsi="仿宋" w:eastAsia="仿宋" w:cs="仿宋"/>
          <w:sz w:val="32"/>
          <w:szCs w:val="32"/>
          <w:lang w:val="en-US" w:eastAsia="zh-CN"/>
        </w:rPr>
        <w:t>、</w:t>
      </w:r>
      <w:r>
        <w:rPr>
          <w:rFonts w:hint="eastAsia" w:ascii="仿宋" w:hAnsi="仿宋" w:eastAsia="仿宋" w:cs="仿宋"/>
          <w:sz w:val="32"/>
          <w:szCs w:val="32"/>
          <w:lang w:val="en-US" w:eastAsia="zh-CN"/>
        </w:rPr>
        <w:t>结算清单提交前等。</w:t>
      </w: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en-US" w:eastAsia="zh-CN"/>
        </w:rPr>
        <w:t>能够</w:t>
      </w:r>
      <w:r>
        <w:rPr>
          <w:rFonts w:hint="eastAsia" w:ascii="仿宋" w:hAnsi="仿宋" w:eastAsia="仿宋" w:cs="仿宋"/>
          <w:sz w:val="32"/>
          <w:szCs w:val="32"/>
          <w:lang w:val="en-US" w:eastAsia="zh-CN"/>
        </w:rPr>
        <w:t>基于当前病例的费用矫正属性智能展示</w:t>
      </w:r>
      <w:r>
        <w:rPr>
          <w:rFonts w:hint="eastAsia" w:ascii="仿宋" w:hAnsi="仿宋" w:eastAsia="仿宋" w:cs="仿宋"/>
          <w:sz w:val="32"/>
          <w:szCs w:val="32"/>
          <w:lang w:val="en-US" w:eastAsia="zh-CN"/>
        </w:rPr>
        <w:t>。</w:t>
      </w:r>
      <w:r>
        <w:rPr>
          <w:rFonts w:hint="eastAsia" w:ascii="仿宋" w:hAnsi="仿宋" w:eastAsia="仿宋" w:cs="仿宋"/>
          <w:sz w:val="32"/>
          <w:szCs w:val="32"/>
          <w:lang w:val="en-US" w:eastAsia="zh-CN"/>
        </w:rPr>
        <w:t>包含</w:t>
      </w:r>
      <w:r>
        <w:rPr>
          <w:rFonts w:hint="eastAsia" w:ascii="仿宋" w:hAnsi="仿宋" w:eastAsia="仿宋" w:cs="仿宋"/>
          <w:sz w:val="32"/>
          <w:szCs w:val="32"/>
          <w:lang w:val="en-US" w:eastAsia="zh-CN"/>
        </w:rPr>
        <w:t>但不限于</w:t>
      </w:r>
      <w:r>
        <w:rPr>
          <w:rFonts w:hint="eastAsia" w:ascii="仿宋" w:hAnsi="仿宋" w:eastAsia="仿宋" w:cs="仿宋"/>
          <w:sz w:val="32"/>
          <w:szCs w:val="32"/>
          <w:lang w:val="en-US" w:eastAsia="zh-CN"/>
        </w:rPr>
        <w:t>参保类型</w:t>
      </w:r>
      <w:r>
        <w:rPr>
          <w:rFonts w:hint="eastAsia" w:ascii="仿宋" w:hAnsi="仿宋" w:eastAsia="仿宋" w:cs="仿宋"/>
          <w:sz w:val="32"/>
          <w:szCs w:val="32"/>
          <w:lang w:val="en-US" w:eastAsia="zh-CN"/>
        </w:rPr>
        <w:t>、</w:t>
      </w:r>
      <w:r>
        <w:rPr>
          <w:rFonts w:hint="eastAsia" w:ascii="仿宋" w:hAnsi="仿宋" w:eastAsia="仿宋" w:cs="仿宋"/>
          <w:sz w:val="32"/>
          <w:szCs w:val="32"/>
          <w:lang w:val="en-US" w:eastAsia="zh-CN"/>
        </w:rPr>
        <w:t>病种类型</w:t>
      </w:r>
      <w:r>
        <w:rPr>
          <w:rFonts w:hint="eastAsia" w:ascii="仿宋" w:hAnsi="仿宋" w:eastAsia="仿宋" w:cs="仿宋"/>
          <w:sz w:val="32"/>
          <w:szCs w:val="32"/>
          <w:lang w:val="en-US" w:eastAsia="zh-CN"/>
        </w:rPr>
        <w:t>、</w:t>
      </w:r>
      <w:r>
        <w:rPr>
          <w:rFonts w:hint="eastAsia" w:ascii="仿宋" w:hAnsi="仿宋" w:eastAsia="仿宋" w:cs="仿宋"/>
          <w:sz w:val="32"/>
          <w:szCs w:val="32"/>
          <w:lang w:val="en-US" w:eastAsia="zh-CN"/>
        </w:rPr>
        <w:t>疾病严重程度</w:t>
      </w:r>
      <w:r>
        <w:rPr>
          <w:rFonts w:hint="eastAsia" w:ascii="仿宋" w:hAnsi="仿宋" w:eastAsia="仿宋" w:cs="仿宋"/>
          <w:sz w:val="32"/>
          <w:szCs w:val="32"/>
          <w:lang w:val="en-US" w:eastAsia="zh-CN"/>
        </w:rPr>
        <w:t>、</w:t>
      </w:r>
      <w:r>
        <w:rPr>
          <w:rFonts w:hint="eastAsia" w:ascii="仿宋" w:hAnsi="仿宋" w:eastAsia="仿宋" w:cs="仿宋"/>
          <w:sz w:val="32"/>
          <w:szCs w:val="32"/>
          <w:lang w:val="en-US" w:eastAsia="zh-CN"/>
        </w:rPr>
        <w:t>肿瘤严重程度</w:t>
      </w:r>
      <w:r>
        <w:rPr>
          <w:rFonts w:hint="eastAsia" w:ascii="仿宋" w:hAnsi="仿宋" w:eastAsia="仿宋" w:cs="仿宋"/>
          <w:sz w:val="32"/>
          <w:szCs w:val="32"/>
          <w:lang w:val="en-US" w:eastAsia="zh-CN"/>
        </w:rPr>
        <w:t>、</w:t>
      </w:r>
      <w:r>
        <w:rPr>
          <w:rFonts w:hint="eastAsia" w:ascii="仿宋" w:hAnsi="仿宋" w:eastAsia="仿宋" w:cs="仿宋"/>
          <w:sz w:val="32"/>
          <w:szCs w:val="32"/>
          <w:lang w:val="en-US" w:eastAsia="zh-CN"/>
        </w:rPr>
        <w:t>年龄段特征</w:t>
      </w:r>
      <w:r>
        <w:rPr>
          <w:rFonts w:hint="eastAsia" w:ascii="仿宋" w:hAnsi="仿宋" w:eastAsia="仿宋" w:cs="仿宋"/>
          <w:sz w:val="32"/>
          <w:szCs w:val="32"/>
          <w:lang w:val="en-US" w:eastAsia="zh-CN"/>
        </w:rPr>
        <w:t>、</w:t>
      </w:r>
      <w:r>
        <w:rPr>
          <w:rFonts w:hint="eastAsia" w:ascii="仿宋" w:hAnsi="仿宋" w:eastAsia="仿宋" w:cs="仿宋"/>
          <w:sz w:val="32"/>
          <w:szCs w:val="32"/>
          <w:lang w:val="en-US" w:eastAsia="zh-CN"/>
        </w:rPr>
        <w:t>偏差病例</w:t>
      </w:r>
      <w:r>
        <w:rPr>
          <w:rFonts w:hint="eastAsia" w:ascii="仿宋" w:hAnsi="仿宋" w:eastAsia="仿宋" w:cs="仿宋"/>
          <w:sz w:val="32"/>
          <w:szCs w:val="32"/>
          <w:lang w:val="en-US" w:eastAsia="zh-CN"/>
        </w:rPr>
        <w:t>、</w:t>
      </w:r>
      <w:r>
        <w:rPr>
          <w:rFonts w:hint="eastAsia" w:ascii="仿宋" w:hAnsi="仿宋" w:eastAsia="仿宋" w:cs="仿宋"/>
          <w:sz w:val="32"/>
          <w:szCs w:val="32"/>
          <w:lang w:val="en-US" w:eastAsia="zh-CN"/>
        </w:rPr>
        <w:t>特病单议等。</w:t>
      </w: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val="en-US" w:eastAsia="zh-CN"/>
        </w:rPr>
        <w:t>能够</w:t>
      </w:r>
      <w:r>
        <w:rPr>
          <w:rFonts w:hint="eastAsia" w:ascii="仿宋" w:hAnsi="仿宋" w:eastAsia="仿宋" w:cs="仿宋"/>
          <w:sz w:val="32"/>
          <w:szCs w:val="32"/>
          <w:lang w:val="en-US" w:eastAsia="zh-CN"/>
        </w:rPr>
        <w:t>提示当前分组详情。包含</w:t>
      </w:r>
      <w:r>
        <w:rPr>
          <w:rFonts w:hint="eastAsia" w:ascii="仿宋" w:hAnsi="仿宋" w:eastAsia="仿宋" w:cs="仿宋"/>
          <w:sz w:val="32"/>
          <w:szCs w:val="32"/>
          <w:lang w:val="en-US" w:eastAsia="zh-CN"/>
        </w:rPr>
        <w:t>但不限于</w:t>
      </w:r>
      <w:r>
        <w:rPr>
          <w:rFonts w:hint="eastAsia" w:ascii="仿宋" w:hAnsi="仿宋" w:eastAsia="仿宋" w:cs="仿宋"/>
          <w:sz w:val="32"/>
          <w:szCs w:val="32"/>
          <w:lang w:val="en-US" w:eastAsia="zh-CN"/>
        </w:rPr>
        <w:t>病组编码</w:t>
      </w:r>
      <w:r>
        <w:rPr>
          <w:rFonts w:hint="eastAsia" w:ascii="仿宋" w:hAnsi="仿宋" w:eastAsia="仿宋" w:cs="仿宋"/>
          <w:sz w:val="32"/>
          <w:szCs w:val="32"/>
          <w:lang w:val="en-US" w:eastAsia="zh-CN"/>
        </w:rPr>
        <w:t>、</w:t>
      </w:r>
      <w:r>
        <w:rPr>
          <w:rFonts w:hint="eastAsia" w:ascii="仿宋" w:hAnsi="仿宋" w:eastAsia="仿宋" w:cs="仿宋"/>
          <w:sz w:val="32"/>
          <w:szCs w:val="32"/>
          <w:lang w:val="en-US" w:eastAsia="zh-CN"/>
        </w:rPr>
        <w:t>病组名称</w:t>
      </w:r>
      <w:r>
        <w:rPr>
          <w:rFonts w:hint="eastAsia" w:ascii="仿宋" w:hAnsi="仿宋" w:eastAsia="仿宋" w:cs="仿宋"/>
          <w:sz w:val="32"/>
          <w:szCs w:val="32"/>
          <w:lang w:val="en-US" w:eastAsia="zh-CN"/>
        </w:rPr>
        <w:t>、</w:t>
      </w:r>
      <w:r>
        <w:rPr>
          <w:rFonts w:hint="eastAsia" w:ascii="仿宋" w:hAnsi="仿宋" w:eastAsia="仿宋" w:cs="仿宋"/>
          <w:sz w:val="32"/>
          <w:szCs w:val="32"/>
          <w:lang w:val="en-US" w:eastAsia="zh-CN"/>
        </w:rPr>
        <w:t>预算单价</w:t>
      </w:r>
      <w:r>
        <w:rPr>
          <w:rFonts w:hint="eastAsia" w:ascii="仿宋" w:hAnsi="仿宋" w:eastAsia="仿宋" w:cs="仿宋"/>
          <w:sz w:val="32"/>
          <w:szCs w:val="32"/>
          <w:lang w:val="en-US" w:eastAsia="zh-CN"/>
        </w:rPr>
        <w:t>、</w:t>
      </w:r>
      <w:r>
        <w:rPr>
          <w:rFonts w:hint="eastAsia" w:ascii="仿宋" w:hAnsi="仿宋" w:eastAsia="仿宋" w:cs="仿宋"/>
          <w:sz w:val="32"/>
          <w:szCs w:val="32"/>
          <w:lang w:val="en-US" w:eastAsia="zh-CN"/>
        </w:rPr>
        <w:t>病组分值</w:t>
      </w:r>
      <w:r>
        <w:rPr>
          <w:rFonts w:hint="eastAsia" w:ascii="仿宋" w:hAnsi="仿宋" w:eastAsia="仿宋" w:cs="仿宋"/>
          <w:sz w:val="32"/>
          <w:szCs w:val="32"/>
          <w:lang w:val="en-US" w:eastAsia="zh-CN"/>
        </w:rPr>
        <w:t>、</w:t>
      </w:r>
      <w:r>
        <w:rPr>
          <w:rFonts w:hint="eastAsia" w:ascii="仿宋" w:hAnsi="仿宋" w:eastAsia="仿宋" w:cs="仿宋"/>
          <w:sz w:val="32"/>
          <w:szCs w:val="32"/>
          <w:lang w:val="en-US" w:eastAsia="zh-CN"/>
        </w:rPr>
        <w:t>预算支付标准</w:t>
      </w:r>
      <w:r>
        <w:rPr>
          <w:rFonts w:hint="eastAsia" w:ascii="仿宋" w:hAnsi="仿宋" w:eastAsia="仿宋" w:cs="仿宋"/>
          <w:sz w:val="32"/>
          <w:szCs w:val="32"/>
          <w:lang w:val="en-US" w:eastAsia="zh-CN"/>
        </w:rPr>
        <w:t>、</w:t>
      </w:r>
      <w:r>
        <w:rPr>
          <w:rFonts w:hint="eastAsia" w:ascii="仿宋" w:hAnsi="仿宋" w:eastAsia="仿宋" w:cs="仿宋"/>
          <w:sz w:val="32"/>
          <w:szCs w:val="32"/>
          <w:lang w:val="en-US" w:eastAsia="zh-CN"/>
        </w:rPr>
        <w:t>机构等级调节系数等。</w:t>
      </w: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（4）病例盈亏展示</w:t>
      </w: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能够</w:t>
      </w:r>
      <w:r>
        <w:rPr>
          <w:rFonts w:hint="eastAsia" w:ascii="仿宋" w:hAnsi="仿宋" w:eastAsia="仿宋" w:cs="仿宋"/>
          <w:sz w:val="32"/>
          <w:szCs w:val="32"/>
          <w:lang w:val="en-US" w:eastAsia="zh-CN"/>
        </w:rPr>
        <w:t>实时</w:t>
      </w:r>
      <w:r>
        <w:rPr>
          <w:rFonts w:hint="eastAsia" w:ascii="仿宋" w:hAnsi="仿宋" w:eastAsia="仿宋" w:cs="仿宋"/>
          <w:sz w:val="32"/>
          <w:szCs w:val="32"/>
          <w:lang w:val="en-US" w:eastAsia="zh-CN"/>
        </w:rPr>
        <w:t>提供</w:t>
      </w:r>
      <w:r>
        <w:rPr>
          <w:rFonts w:hint="eastAsia" w:ascii="仿宋" w:hAnsi="仿宋" w:eastAsia="仿宋" w:cs="仿宋"/>
          <w:sz w:val="32"/>
          <w:szCs w:val="32"/>
          <w:lang w:val="en-US" w:eastAsia="zh-CN"/>
        </w:rPr>
        <w:t>病例当前总费用</w:t>
      </w:r>
      <w:r>
        <w:rPr>
          <w:rFonts w:hint="eastAsia" w:ascii="仿宋" w:hAnsi="仿宋" w:eastAsia="仿宋" w:cs="仿宋"/>
          <w:sz w:val="32"/>
          <w:szCs w:val="32"/>
          <w:lang w:val="en-US" w:eastAsia="zh-CN"/>
        </w:rPr>
        <w:t>，</w:t>
      </w:r>
      <w:r>
        <w:rPr>
          <w:rFonts w:hint="eastAsia" w:ascii="仿宋" w:hAnsi="仿宋" w:eastAsia="仿宋" w:cs="仿宋"/>
          <w:sz w:val="32"/>
          <w:szCs w:val="32"/>
          <w:lang w:val="en-US" w:eastAsia="zh-CN"/>
        </w:rPr>
        <w:t>基于医保支付标准的盈亏</w:t>
      </w:r>
      <w:r>
        <w:rPr>
          <w:rFonts w:hint="eastAsia" w:ascii="仿宋" w:hAnsi="仿宋" w:eastAsia="仿宋" w:cs="仿宋"/>
          <w:sz w:val="32"/>
          <w:szCs w:val="32"/>
          <w:lang w:val="en-US" w:eastAsia="zh-CN"/>
        </w:rPr>
        <w:t>，</w:t>
      </w:r>
      <w:r>
        <w:rPr>
          <w:rFonts w:hint="eastAsia" w:ascii="仿宋" w:hAnsi="仿宋" w:eastAsia="仿宋" w:cs="仿宋"/>
          <w:sz w:val="32"/>
          <w:szCs w:val="32"/>
          <w:lang w:val="en-US" w:eastAsia="zh-CN"/>
        </w:rPr>
        <w:t>支付率评价</w:t>
      </w:r>
      <w:r>
        <w:rPr>
          <w:rFonts w:hint="eastAsia" w:ascii="仿宋" w:hAnsi="仿宋" w:eastAsia="仿宋" w:cs="仿宋"/>
          <w:sz w:val="32"/>
          <w:szCs w:val="32"/>
          <w:lang w:val="en-US" w:eastAsia="zh-CN"/>
        </w:rPr>
        <w:t>，提供</w:t>
      </w:r>
      <w:r>
        <w:rPr>
          <w:rFonts w:hint="eastAsia" w:ascii="仿宋" w:hAnsi="仿宋" w:eastAsia="仿宋" w:cs="仿宋"/>
          <w:sz w:val="32"/>
          <w:szCs w:val="32"/>
          <w:lang w:val="en-US" w:eastAsia="zh-CN"/>
        </w:rPr>
        <w:t>当前总费用基于标准费用的占比超标评价。</w:t>
      </w: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实时显示药品</w:t>
      </w:r>
      <w:r>
        <w:rPr>
          <w:rFonts w:hint="eastAsia" w:ascii="仿宋" w:hAnsi="仿宋" w:eastAsia="仿宋" w:cs="仿宋"/>
          <w:sz w:val="32"/>
          <w:szCs w:val="32"/>
          <w:lang w:val="en-US" w:eastAsia="zh-CN"/>
        </w:rPr>
        <w:t>、</w:t>
      </w:r>
      <w:r>
        <w:rPr>
          <w:rFonts w:hint="eastAsia" w:ascii="仿宋" w:hAnsi="仿宋" w:eastAsia="仿宋" w:cs="仿宋"/>
          <w:sz w:val="32"/>
          <w:szCs w:val="32"/>
          <w:lang w:val="en-US" w:eastAsia="zh-CN"/>
        </w:rPr>
        <w:t>耗材当前总费用，结构占比，相应的超标评价</w:t>
      </w:r>
      <w:r>
        <w:rPr>
          <w:rFonts w:hint="eastAsia" w:ascii="仿宋" w:hAnsi="仿宋" w:eastAsia="仿宋" w:cs="仿宋"/>
          <w:sz w:val="32"/>
          <w:szCs w:val="32"/>
          <w:lang w:val="en-US" w:eastAsia="zh-CN"/>
        </w:rPr>
        <w:t>，提供</w:t>
      </w:r>
      <w:r>
        <w:rPr>
          <w:rFonts w:hint="eastAsia" w:ascii="仿宋" w:hAnsi="仿宋" w:eastAsia="仿宋" w:cs="仿宋"/>
          <w:sz w:val="32"/>
          <w:szCs w:val="32"/>
          <w:lang w:val="en-US" w:eastAsia="zh-CN"/>
        </w:rPr>
        <w:t>基于实时数据</w:t>
      </w:r>
      <w:r>
        <w:rPr>
          <w:rFonts w:hint="eastAsia" w:ascii="仿宋" w:hAnsi="仿宋" w:eastAsia="仿宋" w:cs="仿宋"/>
          <w:sz w:val="32"/>
          <w:szCs w:val="32"/>
          <w:lang w:val="en-US" w:eastAsia="zh-CN"/>
        </w:rPr>
        <w:t>和</w:t>
      </w:r>
      <w:r>
        <w:rPr>
          <w:rFonts w:hint="eastAsia" w:ascii="仿宋" w:hAnsi="仿宋" w:eastAsia="仿宋" w:cs="仿宋"/>
          <w:sz w:val="32"/>
          <w:szCs w:val="32"/>
          <w:lang w:val="en-US" w:eastAsia="zh-CN"/>
        </w:rPr>
        <w:t>指数标准的总费用</w:t>
      </w:r>
      <w:r>
        <w:rPr>
          <w:rFonts w:hint="eastAsia" w:ascii="仿宋" w:hAnsi="仿宋" w:eastAsia="仿宋" w:cs="仿宋"/>
          <w:sz w:val="32"/>
          <w:szCs w:val="32"/>
          <w:lang w:val="en-US" w:eastAsia="zh-CN"/>
        </w:rPr>
        <w:t>、</w:t>
      </w:r>
      <w:r>
        <w:rPr>
          <w:rFonts w:hint="eastAsia" w:ascii="仿宋" w:hAnsi="仿宋" w:eastAsia="仿宋" w:cs="仿宋"/>
          <w:sz w:val="32"/>
          <w:szCs w:val="32"/>
          <w:lang w:val="en-US" w:eastAsia="zh-CN"/>
        </w:rPr>
        <w:t>药品总费用</w:t>
      </w:r>
      <w:r>
        <w:rPr>
          <w:rFonts w:hint="eastAsia" w:ascii="仿宋" w:hAnsi="仿宋" w:eastAsia="仿宋" w:cs="仿宋"/>
          <w:sz w:val="32"/>
          <w:szCs w:val="32"/>
          <w:lang w:val="en-US" w:eastAsia="zh-CN"/>
        </w:rPr>
        <w:t>、</w:t>
      </w:r>
      <w:r>
        <w:rPr>
          <w:rFonts w:hint="eastAsia" w:ascii="仿宋" w:hAnsi="仿宋" w:eastAsia="仿宋" w:cs="仿宋"/>
          <w:sz w:val="32"/>
          <w:szCs w:val="32"/>
          <w:lang w:val="en-US" w:eastAsia="zh-CN"/>
        </w:rPr>
        <w:t>耗材总费用费用偏离情况评价。</w:t>
      </w: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（5）病组盈亏展示</w:t>
      </w: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实时</w:t>
      </w:r>
      <w:r>
        <w:rPr>
          <w:rFonts w:hint="eastAsia" w:ascii="仿宋" w:hAnsi="仿宋" w:eastAsia="仿宋" w:cs="仿宋"/>
          <w:sz w:val="32"/>
          <w:szCs w:val="32"/>
          <w:lang w:val="en-US" w:eastAsia="zh-CN"/>
        </w:rPr>
        <w:t>提供</w:t>
      </w:r>
      <w:r>
        <w:rPr>
          <w:rFonts w:hint="eastAsia" w:ascii="仿宋" w:hAnsi="仿宋" w:eastAsia="仿宋" w:cs="仿宋"/>
          <w:sz w:val="32"/>
          <w:szCs w:val="32"/>
          <w:lang w:val="en-US" w:eastAsia="zh-CN"/>
        </w:rPr>
        <w:t>病例对应病组的累计出院患者的平均总费用，以及基于医保支付标准的盈亏，支付率评价，当前总费用基于支付标准的占比超标评价。</w:t>
      </w: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实时</w:t>
      </w:r>
      <w:r>
        <w:rPr>
          <w:rFonts w:hint="eastAsia" w:ascii="仿宋" w:hAnsi="仿宋" w:eastAsia="仿宋" w:cs="仿宋"/>
          <w:sz w:val="32"/>
          <w:szCs w:val="32"/>
          <w:lang w:val="en-US" w:eastAsia="zh-CN"/>
        </w:rPr>
        <w:t>提供</w:t>
      </w:r>
      <w:r>
        <w:rPr>
          <w:rFonts w:hint="eastAsia" w:ascii="仿宋" w:hAnsi="仿宋" w:eastAsia="仿宋" w:cs="仿宋"/>
          <w:sz w:val="32"/>
          <w:szCs w:val="32"/>
          <w:lang w:val="en-US" w:eastAsia="zh-CN"/>
        </w:rPr>
        <w:t>病例对应病组的累计出院患者的药品，耗材平均总费用，结构占比，以及相应的超标评价。同时对病组对应的累计出院患者的总费用，药品总费用，耗材总费用进行基于指数标准的费用偏离评价。</w:t>
      </w: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（6）相关组的分析。基于同一诊断查看所有相关病组信息。包含</w:t>
      </w:r>
      <w:r>
        <w:rPr>
          <w:rFonts w:hint="eastAsia" w:ascii="仿宋" w:hAnsi="仿宋" w:eastAsia="仿宋" w:cs="仿宋"/>
          <w:sz w:val="32"/>
          <w:szCs w:val="32"/>
          <w:lang w:val="en-US" w:eastAsia="zh-CN"/>
        </w:rPr>
        <w:t>但不限于</w:t>
      </w:r>
      <w:r>
        <w:rPr>
          <w:rFonts w:hint="eastAsia" w:ascii="仿宋" w:hAnsi="仿宋" w:eastAsia="仿宋" w:cs="仿宋"/>
          <w:sz w:val="32"/>
          <w:szCs w:val="32"/>
          <w:lang w:val="en-US" w:eastAsia="zh-CN"/>
        </w:rPr>
        <w:t>病组分值</w:t>
      </w:r>
      <w:r>
        <w:rPr>
          <w:rFonts w:hint="eastAsia" w:ascii="仿宋" w:hAnsi="仿宋" w:eastAsia="仿宋" w:cs="仿宋"/>
          <w:sz w:val="32"/>
          <w:szCs w:val="32"/>
          <w:lang w:val="en-US" w:eastAsia="zh-CN"/>
        </w:rPr>
        <w:t>、</w:t>
      </w:r>
      <w:r>
        <w:rPr>
          <w:rFonts w:hint="eastAsia" w:ascii="仿宋" w:hAnsi="仿宋" w:eastAsia="仿宋" w:cs="仿宋"/>
          <w:sz w:val="32"/>
          <w:szCs w:val="32"/>
          <w:lang w:val="en-US" w:eastAsia="zh-CN"/>
        </w:rPr>
        <w:t>病组预算支付标准</w:t>
      </w:r>
      <w:r>
        <w:rPr>
          <w:rFonts w:hint="eastAsia" w:ascii="仿宋" w:hAnsi="仿宋" w:eastAsia="仿宋" w:cs="仿宋"/>
          <w:sz w:val="32"/>
          <w:szCs w:val="32"/>
          <w:lang w:val="en-US" w:eastAsia="zh-CN"/>
        </w:rPr>
        <w:t>、</w:t>
      </w:r>
      <w:r>
        <w:rPr>
          <w:rFonts w:hint="eastAsia" w:ascii="仿宋" w:hAnsi="仿宋" w:eastAsia="仿宋" w:cs="仿宋"/>
          <w:sz w:val="32"/>
          <w:szCs w:val="32"/>
          <w:lang w:val="en-US" w:eastAsia="zh-CN"/>
        </w:rPr>
        <w:t>病组编码</w:t>
      </w:r>
      <w:r>
        <w:rPr>
          <w:rFonts w:hint="eastAsia" w:ascii="仿宋" w:hAnsi="仿宋" w:eastAsia="仿宋" w:cs="仿宋"/>
          <w:sz w:val="32"/>
          <w:szCs w:val="32"/>
          <w:lang w:val="en-US" w:eastAsia="zh-CN"/>
        </w:rPr>
        <w:t>、</w:t>
      </w:r>
      <w:r>
        <w:rPr>
          <w:rFonts w:hint="eastAsia" w:ascii="仿宋" w:hAnsi="仿宋" w:eastAsia="仿宋" w:cs="仿宋"/>
          <w:sz w:val="32"/>
          <w:szCs w:val="32"/>
          <w:lang w:val="en-US" w:eastAsia="zh-CN"/>
        </w:rPr>
        <w:t>病组名称等。</w:t>
      </w: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2、事中控制</w:t>
      </w:r>
      <w:r>
        <w:rPr>
          <w:rFonts w:hint="eastAsia" w:ascii="仿宋" w:hAnsi="仿宋" w:eastAsia="仿宋" w:cs="仿宋"/>
          <w:sz w:val="32"/>
          <w:szCs w:val="32"/>
          <w:lang w:val="en-US" w:eastAsia="zh-CN"/>
        </w:rPr>
        <w:t>功能</w:t>
      </w: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（1）医保事</w:t>
      </w:r>
      <w:r>
        <w:rPr>
          <w:rFonts w:hint="eastAsia" w:ascii="仿宋" w:hAnsi="仿宋" w:eastAsia="仿宋" w:cs="仿宋"/>
          <w:sz w:val="32"/>
          <w:szCs w:val="32"/>
          <w:lang w:val="en-US" w:eastAsia="zh-CN"/>
        </w:rPr>
        <w:t>件</w:t>
      </w:r>
      <w:r>
        <w:rPr>
          <w:rFonts w:hint="eastAsia" w:ascii="仿宋" w:hAnsi="仿宋" w:eastAsia="仿宋" w:cs="仿宋"/>
          <w:sz w:val="32"/>
          <w:szCs w:val="32"/>
          <w:lang w:val="en-US" w:eastAsia="zh-CN"/>
        </w:rPr>
        <w:t>提醒</w:t>
      </w: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支持在费用发生前，通过</w:t>
      </w:r>
      <w:r>
        <w:rPr>
          <w:rFonts w:hint="eastAsia" w:ascii="仿宋" w:hAnsi="仿宋" w:eastAsia="仿宋" w:cs="仿宋"/>
          <w:sz w:val="32"/>
          <w:szCs w:val="32"/>
          <w:lang w:val="en-US" w:eastAsia="zh-CN"/>
        </w:rPr>
        <w:t>系统和医保相关</w:t>
      </w:r>
      <w:r>
        <w:rPr>
          <w:rFonts w:hint="eastAsia" w:ascii="仿宋" w:hAnsi="仿宋" w:eastAsia="仿宋" w:cs="仿宋"/>
          <w:sz w:val="32"/>
          <w:szCs w:val="32"/>
          <w:lang w:val="en-US" w:eastAsia="zh-CN"/>
        </w:rPr>
        <w:t>知识库的医保规则运算，给予医生提醒，预防违规数据发生。</w:t>
      </w: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支持对在院病例进行医保支付盈亏的预分析。能根据区域内病种分值和费用标准，对住院病人的过程费用进行实时提醒。按照标准费用，提供实时费用使用情况监测。以及将病例对标对应的病组基于累计出院患者的相关医保支付数据盈亏分析，从病组角度整体分析该病例的后续控费空间。</w:t>
      </w: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支持从医保</w:t>
      </w:r>
      <w:r>
        <w:rPr>
          <w:rFonts w:hint="eastAsia" w:ascii="仿宋" w:hAnsi="仿宋" w:eastAsia="仿宋" w:cs="仿宋"/>
          <w:sz w:val="32"/>
          <w:szCs w:val="32"/>
          <w:lang w:val="en-US" w:eastAsia="zh-CN"/>
        </w:rPr>
        <w:t>监督管理</w:t>
      </w:r>
      <w:r>
        <w:rPr>
          <w:rFonts w:hint="eastAsia" w:ascii="仿宋" w:hAnsi="仿宋" w:eastAsia="仿宋" w:cs="仿宋"/>
          <w:sz w:val="32"/>
          <w:szCs w:val="32"/>
          <w:lang w:val="en-US" w:eastAsia="zh-CN"/>
        </w:rPr>
        <w:t>员</w:t>
      </w:r>
      <w:r>
        <w:rPr>
          <w:rFonts w:hint="eastAsia" w:ascii="仿宋" w:hAnsi="仿宋" w:eastAsia="仿宋" w:cs="仿宋"/>
          <w:sz w:val="32"/>
          <w:szCs w:val="32"/>
          <w:lang w:val="en-US" w:eastAsia="zh-CN"/>
        </w:rPr>
        <w:t>、</w:t>
      </w:r>
      <w:r>
        <w:rPr>
          <w:rFonts w:hint="eastAsia" w:ascii="仿宋" w:hAnsi="仿宋" w:eastAsia="仿宋" w:cs="仿宋"/>
          <w:sz w:val="32"/>
          <w:szCs w:val="32"/>
          <w:lang w:val="en-US" w:eastAsia="zh-CN"/>
        </w:rPr>
        <w:t>科主任角度</w:t>
      </w:r>
      <w:r>
        <w:rPr>
          <w:rFonts w:hint="eastAsia" w:ascii="仿宋" w:hAnsi="仿宋" w:eastAsia="仿宋" w:cs="仿宋"/>
          <w:sz w:val="32"/>
          <w:szCs w:val="32"/>
          <w:lang w:val="en-US" w:eastAsia="zh-CN"/>
        </w:rPr>
        <w:t>、</w:t>
      </w:r>
      <w:r>
        <w:rPr>
          <w:rFonts w:hint="eastAsia" w:ascii="仿宋" w:hAnsi="仿宋" w:eastAsia="仿宋" w:cs="仿宋"/>
          <w:sz w:val="32"/>
          <w:szCs w:val="32"/>
          <w:lang w:val="en-US" w:eastAsia="zh-CN"/>
        </w:rPr>
        <w:t>医</w:t>
      </w:r>
      <w:r>
        <w:rPr>
          <w:rFonts w:hint="eastAsia" w:ascii="仿宋" w:hAnsi="仿宋" w:eastAsia="仿宋" w:cs="仿宋"/>
          <w:sz w:val="32"/>
          <w:szCs w:val="32"/>
          <w:lang w:val="en-US" w:eastAsia="zh-CN"/>
        </w:rPr>
        <w:t>师等视角和</w:t>
      </w:r>
      <w:r>
        <w:rPr>
          <w:rFonts w:hint="eastAsia" w:ascii="仿宋" w:hAnsi="仿宋" w:eastAsia="仿宋" w:cs="仿宋"/>
          <w:sz w:val="32"/>
          <w:szCs w:val="32"/>
          <w:lang w:val="en-US" w:eastAsia="zh-CN"/>
        </w:rPr>
        <w:t>单个病组角度，进行支付盈亏的预分析。从累计出院医保数据角度，以及在院医保病例的角度进行支付盈亏预分析，并支持对相关费用数据分解到要药品，耗材，检验检查等费用结构，并基于结构项进行超标费用的分析以及展示。</w:t>
      </w: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（2）影响在院病人医保支付的费用矫正属性智能展示</w:t>
      </w: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支付方式类型标识功</w:t>
      </w:r>
      <w:r>
        <w:rPr>
          <w:rFonts w:hint="eastAsia" w:ascii="仿宋" w:hAnsi="仿宋" w:eastAsia="仿宋" w:cs="仿宋"/>
          <w:sz w:val="32"/>
          <w:szCs w:val="32"/>
          <w:lang w:val="en-US" w:eastAsia="zh-CN"/>
        </w:rPr>
        <w:t>可</w:t>
      </w:r>
      <w:r>
        <w:rPr>
          <w:rFonts w:hint="eastAsia" w:ascii="仿宋" w:hAnsi="仿宋" w:eastAsia="仿宋" w:cs="仿宋"/>
          <w:sz w:val="32"/>
          <w:szCs w:val="32"/>
          <w:lang w:val="en-US" w:eastAsia="zh-CN"/>
        </w:rPr>
        <w:t>对在院患者的医保报销类型进行标识，明确患者的支付类型。</w:t>
      </w: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病种类型标识</w:t>
      </w:r>
      <w:r>
        <w:rPr>
          <w:rFonts w:hint="eastAsia" w:ascii="仿宋" w:hAnsi="仿宋" w:eastAsia="仿宋" w:cs="仿宋"/>
          <w:sz w:val="32"/>
          <w:szCs w:val="32"/>
          <w:lang w:val="en-US" w:eastAsia="zh-CN"/>
        </w:rPr>
        <w:t>可</w:t>
      </w:r>
      <w:r>
        <w:rPr>
          <w:rFonts w:hint="eastAsia" w:ascii="仿宋" w:hAnsi="仿宋" w:eastAsia="仿宋" w:cs="仿宋"/>
          <w:sz w:val="32"/>
          <w:szCs w:val="32"/>
          <w:lang w:val="en-US" w:eastAsia="zh-CN"/>
        </w:rPr>
        <w:t>对住院患者当前归入的病组属于核心病种，综合病组，基层病组等等角度进行相关标识。</w:t>
      </w: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具备</w:t>
      </w:r>
      <w:r>
        <w:rPr>
          <w:rFonts w:hint="eastAsia" w:ascii="仿宋" w:hAnsi="仿宋" w:eastAsia="仿宋" w:cs="仿宋"/>
          <w:sz w:val="32"/>
          <w:szCs w:val="32"/>
          <w:lang w:val="en-US" w:eastAsia="zh-CN"/>
        </w:rPr>
        <w:t>辅助目录病例标识功能。对影响病例后期医保支付水平的触碰的辅助目录进行标识。比如疾病严重程度，肿瘤严重程度，年龄分型等。</w:t>
      </w: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具备</w:t>
      </w:r>
      <w:r>
        <w:rPr>
          <w:rFonts w:hint="eastAsia" w:ascii="仿宋" w:hAnsi="仿宋" w:eastAsia="仿宋" w:cs="仿宋"/>
          <w:sz w:val="32"/>
          <w:szCs w:val="32"/>
          <w:lang w:val="en-US" w:eastAsia="zh-CN"/>
        </w:rPr>
        <w:t>偏差病例标识功能。支持基于往期医保支付标准，将费用极高病例，以及费用极低病例以打标识的方法进行醒目展示，提醒用户关注当前病例的费用异常。</w:t>
      </w:r>
      <w:r>
        <w:rPr>
          <w:rFonts w:hint="eastAsia" w:ascii="仿宋" w:hAnsi="仿宋" w:eastAsia="仿宋" w:cs="仿宋"/>
          <w:sz w:val="32"/>
          <w:szCs w:val="32"/>
          <w:lang w:val="en-US" w:eastAsia="zh-CN"/>
        </w:rPr>
        <w:t>可</w:t>
      </w:r>
      <w:r>
        <w:rPr>
          <w:rFonts w:hint="eastAsia" w:ascii="仿宋" w:hAnsi="仿宋" w:eastAsia="仿宋" w:cs="仿宋"/>
          <w:sz w:val="32"/>
          <w:szCs w:val="32"/>
          <w:lang w:val="en-US" w:eastAsia="zh-CN"/>
        </w:rPr>
        <w:t>对偏差病例进行实时的费用结构分析。将总体费用的偏差定位到具体的药品，耗材的使用超标情况。</w:t>
      </w: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具备</w:t>
      </w:r>
      <w:r>
        <w:rPr>
          <w:rFonts w:hint="eastAsia" w:ascii="仿宋" w:hAnsi="仿宋" w:eastAsia="仿宋" w:cs="仿宋"/>
          <w:sz w:val="32"/>
          <w:szCs w:val="32"/>
          <w:lang w:val="en-US" w:eastAsia="zh-CN"/>
        </w:rPr>
        <w:t>特病单议病例预标识功能。支持对费用超常规，住院天数超常规等特殊病例进行人工打标识的功能，进行提前储备，形成特病单议病例库，方便后续走特病单议申请流程。</w:t>
      </w: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（3）基于医疗收费项目结构的超标费用预分析</w:t>
      </w: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支持从医疗收费项目角度对在院病例的床位费、诊察费、检查费、化验费、治疗费、手术费、护理费、一般诊疗费、挂号费、西药费、中药饮片费、中成药费、卫生材料费 其他费等等医保结算清单</w:t>
      </w:r>
      <w:r>
        <w:rPr>
          <w:rFonts w:hint="eastAsia" w:ascii="仿宋" w:hAnsi="仿宋" w:eastAsia="仿宋" w:cs="仿宋"/>
          <w:sz w:val="32"/>
          <w:szCs w:val="32"/>
          <w:lang w:val="en-US" w:eastAsia="zh-CN"/>
        </w:rPr>
        <w:t>应</w:t>
      </w:r>
      <w:r>
        <w:rPr>
          <w:rFonts w:hint="eastAsia" w:ascii="仿宋" w:hAnsi="仿宋" w:eastAsia="仿宋" w:cs="仿宋"/>
          <w:sz w:val="32"/>
          <w:szCs w:val="32"/>
          <w:lang w:val="en-US" w:eastAsia="zh-CN"/>
        </w:rPr>
        <w:t>有明确表示的项目进行费用发生值，结构的占比的展示。</w:t>
      </w: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支持在院病例的医疗收费项目结构对标对应的病组标准进行分析，明确在院病人的费用合理性。</w:t>
      </w: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（4）在院患者数据的实施更新</w:t>
      </w: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支持在院病人的结算数据实施更新。</w:t>
      </w: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（5）基于在院天数的费用盈亏预分析</w:t>
      </w: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支持对单个病例从住院天数的角度，进行每一天的累计实际付费和对应病组的累计付费标准进行图形化的对标展示。</w:t>
      </w: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3、事后审核</w:t>
      </w:r>
      <w:r>
        <w:rPr>
          <w:rFonts w:hint="eastAsia" w:ascii="仿宋" w:hAnsi="仿宋" w:eastAsia="仿宋" w:cs="仿宋"/>
          <w:sz w:val="32"/>
          <w:szCs w:val="32"/>
          <w:lang w:val="en-US" w:eastAsia="zh-CN"/>
        </w:rPr>
        <w:t>分析功能</w:t>
      </w: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（1）质控知识库的构建</w:t>
      </w: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支持自动构建质控知识库模型，</w:t>
      </w:r>
      <w:r>
        <w:rPr>
          <w:rFonts w:hint="eastAsia" w:ascii="仿宋" w:hAnsi="仿宋" w:eastAsia="仿宋" w:cs="仿宋"/>
          <w:sz w:val="32"/>
          <w:szCs w:val="32"/>
          <w:lang w:val="en-US" w:eastAsia="zh-CN"/>
        </w:rPr>
        <w:t>按照医保部门制定的规则</w:t>
      </w:r>
      <w:r>
        <w:rPr>
          <w:rFonts w:hint="eastAsia" w:ascii="仿宋" w:hAnsi="仿宋" w:eastAsia="仿宋" w:cs="仿宋"/>
          <w:sz w:val="32"/>
          <w:szCs w:val="32"/>
          <w:lang w:val="en-US" w:eastAsia="zh-CN"/>
        </w:rPr>
        <w:t>对</w:t>
      </w:r>
      <w:r>
        <w:rPr>
          <w:rFonts w:hint="eastAsia" w:ascii="仿宋" w:hAnsi="仿宋" w:eastAsia="仿宋" w:cs="仿宋"/>
          <w:sz w:val="32"/>
          <w:szCs w:val="32"/>
          <w:lang w:val="en-US" w:eastAsia="zh-CN"/>
        </w:rPr>
        <w:t>质控</w:t>
      </w:r>
      <w:r>
        <w:rPr>
          <w:rFonts w:hint="eastAsia" w:ascii="仿宋" w:hAnsi="仿宋" w:eastAsia="仿宋" w:cs="仿宋"/>
          <w:sz w:val="32"/>
          <w:szCs w:val="32"/>
          <w:lang w:val="en-US" w:eastAsia="zh-CN"/>
        </w:rPr>
        <w:t>知识库</w:t>
      </w:r>
      <w:r>
        <w:rPr>
          <w:rFonts w:hint="eastAsia" w:ascii="仿宋" w:hAnsi="仿宋" w:eastAsia="仿宋" w:cs="仿宋"/>
          <w:sz w:val="32"/>
          <w:szCs w:val="32"/>
          <w:lang w:val="en-US" w:eastAsia="zh-CN"/>
        </w:rPr>
        <w:t>实施</w:t>
      </w:r>
      <w:r>
        <w:rPr>
          <w:rFonts w:hint="eastAsia" w:ascii="仿宋" w:hAnsi="仿宋" w:eastAsia="仿宋" w:cs="仿宋"/>
          <w:sz w:val="32"/>
          <w:szCs w:val="32"/>
          <w:lang w:val="en-US" w:eastAsia="zh-CN"/>
        </w:rPr>
        <w:t>维护。</w:t>
      </w: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支持对质控规则进行基于医疗机构实际情况的规则补充与调整。支持基于医疗机构实际进行质控规则库的个性化设定。</w:t>
      </w: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（2）数据采集清洗</w:t>
      </w: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提供医保结算清单采集，清洗等功能，</w:t>
      </w:r>
      <w:r>
        <w:rPr>
          <w:rFonts w:hint="eastAsia" w:ascii="仿宋" w:hAnsi="仿宋" w:eastAsia="仿宋" w:cs="仿宋"/>
          <w:sz w:val="32"/>
          <w:szCs w:val="32"/>
          <w:lang w:val="en-US" w:eastAsia="zh-CN"/>
        </w:rPr>
        <w:t>可对</w:t>
      </w:r>
      <w:r>
        <w:rPr>
          <w:rFonts w:hint="eastAsia" w:ascii="仿宋" w:hAnsi="仿宋" w:eastAsia="仿宋" w:cs="仿宋"/>
          <w:sz w:val="32"/>
          <w:szCs w:val="32"/>
          <w:lang w:val="en-US" w:eastAsia="zh-CN"/>
        </w:rPr>
        <w:t>医保结算清单进行质量控制，保证及时性，完整性，合理性和规范性。</w:t>
      </w: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支持建立完善的数据清洗规则。对医保结算清单支持大容量数据的处理能力。</w:t>
      </w: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（3）支持质控结果的前端展示</w:t>
      </w: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支持在列表详情页明确展示质控结果信息。能针对病案编码中高编，多编、主诊与收费明细冲突、主诊与手术冲突、医院疾病谱变迁异常等重点问题，提示医疗机构进行相应的调整。</w:t>
      </w: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支持医保结算清单的明细展示。基于质控结果提供医保结算清单明细用于辅助清单质量优化。</w:t>
      </w: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提供应有的查询功能。查询条件包括但不限于参保地、参保类型、时间段、病案号、诊断、编码、医生、患者个人信息等多个条件对质控数据进行筛选、查询、导出。</w:t>
      </w: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二、售后服务</w:t>
      </w: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1、在系统</w:t>
      </w:r>
      <w:r>
        <w:rPr>
          <w:rFonts w:hint="eastAsia" w:ascii="仿宋" w:hAnsi="仿宋" w:eastAsia="仿宋" w:cs="仿宋"/>
          <w:sz w:val="32"/>
          <w:szCs w:val="32"/>
          <w:lang w:val="en-US" w:eastAsia="zh-CN"/>
        </w:rPr>
        <w:t>使用过程中对出现的问题及时进行排查和修复；</w:t>
      </w: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en-US" w:eastAsia="zh-CN"/>
        </w:rPr>
        <w:t>、</w:t>
      </w:r>
      <w:r>
        <w:rPr>
          <w:rFonts w:hint="eastAsia" w:ascii="仿宋" w:hAnsi="仿宋" w:eastAsia="仿宋" w:cs="仿宋"/>
          <w:sz w:val="32"/>
          <w:szCs w:val="32"/>
          <w:lang w:val="en-US" w:eastAsia="zh-CN"/>
        </w:rPr>
        <w:t>按照医院的工作流程对系统进行二次开发，满足医院对运营辅助决策的需求；</w:t>
      </w: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val="en-US" w:eastAsia="zh-CN"/>
        </w:rPr>
        <w:t>、负责医院HIS及相关系统对接的接口改造和因此发生的全部费用；按医院HIS厂商或接口变化对</w:t>
      </w:r>
      <w:r>
        <w:rPr>
          <w:rFonts w:hint="eastAsia" w:ascii="仿宋" w:hAnsi="仿宋" w:eastAsia="仿宋" w:cs="仿宋"/>
          <w:sz w:val="32"/>
          <w:szCs w:val="32"/>
          <w:lang w:val="en-US" w:eastAsia="zh-CN"/>
        </w:rPr>
        <w:t>系统改造</w:t>
      </w:r>
      <w:bookmarkStart w:id="0" w:name="_GoBack"/>
      <w:bookmarkEnd w:id="0"/>
      <w:r>
        <w:rPr>
          <w:rFonts w:hint="eastAsia" w:ascii="仿宋" w:hAnsi="仿宋" w:eastAsia="仿宋" w:cs="仿宋"/>
          <w:sz w:val="32"/>
          <w:szCs w:val="32"/>
          <w:lang w:val="en-US" w:eastAsia="zh-CN"/>
        </w:rPr>
        <w:t>升级；</w:t>
      </w: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4、服务期内免费对系统进行迭代升级，及时根据医保政策调整对系统知识库免费进行更新；</w:t>
      </w: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lang w:val="en-US" w:eastAsia="zh-CN"/>
        </w:rPr>
        <w:t>给医院提供7*24的电话和线上支持服务，如遇远程无法解决的问题，需在4小时内到达现场进行解决。</w:t>
      </w:r>
    </w:p>
    <w:p>
      <w:pPr>
        <w:widowControl w:val="0"/>
        <w:numPr>
          <w:numId w:val="0"/>
        </w:numPr>
        <w:ind w:firstLine="5120" w:firstLineChars="16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信息科</w:t>
      </w:r>
    </w:p>
    <w:p>
      <w:pPr>
        <w:widowControl w:val="0"/>
        <w:numPr>
          <w:numId w:val="0"/>
        </w:numPr>
        <w:ind w:firstLine="4480" w:firstLineChars="14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2023年6月30日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2YmEwNWYyM2MzZWMwMTc1ZDZjNTkyYjc5MjdjOGQifQ=="/>
  </w:docVars>
  <w:rsids>
    <w:rsidRoot w:val="528A32D2"/>
    <w:rsid w:val="10081EA4"/>
    <w:rsid w:val="30B874AF"/>
    <w:rsid w:val="528A32D2"/>
    <w:rsid w:val="64B76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2079</Words>
  <Characters>2088</Characters>
  <Lines>0</Lines>
  <Paragraphs>0</Paragraphs>
  <TotalTime>57</TotalTime>
  <ScaleCrop>false</ScaleCrop>
  <LinksUpToDate>false</LinksUpToDate>
  <CharactersWithSpaces>2089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2023-06-30T00:36:00Z</dcterms:created>
  <dc:creator>蟐錸鏛暀</dc:creator>
  <cp:lastModifiedBy>蟐錸鏛暀</cp:lastModifiedBy>
  <cp:lastPrinted>2023-06-30T01:45:10Z</cp:lastPrinted>
  <dcterms:modified xsi:type="dcterms:W3CDTF">2023-06-30T01:47:48Z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9C835F3D32894ACA92817198A4D5039A_11</vt:lpwstr>
  </property>
</Properties>
</file>